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工商联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2024年公开招聘公益性岗位工作人员公告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根据工作需要，按照公开、公平、公正的原则，特面向社会公开招聘公益性岗位工作人员</w:t>
      </w:r>
      <w:r>
        <w:rPr>
          <w:rFonts w:hint="eastAsia" w:ascii="宋体" w:hAnsi="宋体" w:eastAsia="方正仿宋_GBK"/>
          <w:sz w:val="32"/>
          <w:lang w:val="en-US" w:eastAsia="zh-CN"/>
        </w:rPr>
        <w:t>1</w:t>
      </w:r>
      <w:r>
        <w:rPr>
          <w:rFonts w:hint="default" w:ascii="宋体" w:hAnsi="宋体" w:eastAsia="方正仿宋_GBK"/>
          <w:sz w:val="32"/>
        </w:rPr>
        <w:t>名。现将有关事项公告如下：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招聘坚持德才兼备、以德为先的用人标准，遵循“公开、平等、竞争、择优”的原则，面向社会，公开招考，综合评定，择优聘用。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</w:rPr>
      </w:pPr>
      <w:r>
        <w:rPr>
          <w:rFonts w:hint="default" w:ascii="方正黑体_GBK" w:hAnsi="方正黑体_GBK" w:eastAsia="方正黑体_GBK" w:cs="方正黑体_GBK"/>
          <w:sz w:val="32"/>
        </w:rPr>
        <w:t>二、招聘岗位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公益性岗位1名，主要从事办公室工作。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</w:rPr>
      </w:pPr>
      <w:r>
        <w:rPr>
          <w:rFonts w:hint="default" w:ascii="方正黑体_GBK" w:hAnsi="方正黑体_GBK" w:eastAsia="方正黑体_GBK" w:cs="方正黑体_GBK"/>
          <w:sz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1.政治立场坚定，拥护党的领导和中国特色社会主义；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2.遵纪守法、品行端正、身体健康；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3.无违纪违法犯罪等不良记录。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1.年龄在35周岁及以下（1989年2月以后出生），性别不限；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2.具有全日制高等专科及以上学历，符合公益性岗位安置的高校毕业生，所学专业不限；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3.连续失业一年以上，并持有《就业创业证》或《就业失业登记证》，符合公益性岗位安置的高校毕业生；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4.具有保山市户籍；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lang w:eastAsia="zh-CN"/>
        </w:rPr>
      </w:pPr>
      <w:r>
        <w:rPr>
          <w:rFonts w:hint="default" w:ascii="宋体" w:hAnsi="宋体" w:eastAsia="方正仿宋_GBK"/>
          <w:sz w:val="32"/>
        </w:rPr>
        <w:t>5.已在公益性岗位工作满三年的人员不在招聘范围</w:t>
      </w:r>
      <w:r>
        <w:rPr>
          <w:rFonts w:hint="eastAsia" w:ascii="宋体" w:hAnsi="宋体" w:eastAsia="方正仿宋_GBK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（三）其它条件：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中共党员、有文秘相应工作经历同等条件下优先。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（一）发布公告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2024年</w:t>
      </w:r>
      <w:r>
        <w:rPr>
          <w:rFonts w:hint="eastAsia" w:ascii="宋体" w:hAnsi="宋体" w:eastAsia="方正仿宋_GBK"/>
          <w:sz w:val="32"/>
          <w:lang w:val="en-US" w:eastAsia="zh-CN"/>
        </w:rPr>
        <w:t>4</w:t>
      </w:r>
      <w:r>
        <w:rPr>
          <w:rFonts w:hint="default" w:ascii="宋体" w:hAnsi="宋体" w:eastAsia="方正仿宋_GBK"/>
          <w:sz w:val="32"/>
        </w:rPr>
        <w:t>月</w:t>
      </w:r>
      <w:r>
        <w:rPr>
          <w:rFonts w:hint="eastAsia" w:ascii="宋体" w:hAnsi="宋体" w:eastAsia="方正仿宋_GBK"/>
          <w:sz w:val="32"/>
          <w:lang w:val="en-US" w:eastAsia="zh-CN"/>
        </w:rPr>
        <w:t>3</w:t>
      </w:r>
      <w:r>
        <w:rPr>
          <w:rFonts w:hint="default" w:ascii="宋体" w:hAnsi="宋体" w:eastAsia="方正仿宋_GBK"/>
          <w:sz w:val="32"/>
        </w:rPr>
        <w:t>日保山市人力资源社会保障局官网、保山市工商联微信公众号公开发布招聘公告。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（二）报名时间、地点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报名方式为现场报名。报名时间为202</w:t>
      </w:r>
      <w:r>
        <w:rPr>
          <w:rFonts w:hint="eastAsia" w:ascii="宋体" w:hAnsi="宋体" w:eastAsia="方正仿宋_GBK"/>
          <w:sz w:val="32"/>
          <w:lang w:val="en-US" w:eastAsia="zh-CN"/>
        </w:rPr>
        <w:t>4</w:t>
      </w:r>
      <w:r>
        <w:rPr>
          <w:rFonts w:hint="default" w:ascii="宋体" w:hAnsi="宋体" w:eastAsia="方正仿宋_GBK"/>
          <w:sz w:val="32"/>
        </w:rPr>
        <w:t>年</w:t>
      </w:r>
      <w:r>
        <w:rPr>
          <w:rFonts w:hint="eastAsia" w:ascii="宋体" w:hAnsi="宋体" w:eastAsia="方正仿宋_GBK"/>
          <w:sz w:val="32"/>
          <w:lang w:val="en-US" w:eastAsia="zh-CN"/>
        </w:rPr>
        <w:t>4</w:t>
      </w:r>
      <w:r>
        <w:rPr>
          <w:rFonts w:hint="default" w:ascii="宋体" w:hAnsi="宋体" w:eastAsia="方正仿宋_GBK"/>
          <w:sz w:val="32"/>
        </w:rPr>
        <w:t>月</w:t>
      </w:r>
      <w:r>
        <w:rPr>
          <w:rFonts w:hint="eastAsia" w:ascii="宋体" w:hAnsi="宋体" w:eastAsia="方正仿宋_GBK"/>
          <w:sz w:val="32"/>
          <w:lang w:val="en-US" w:eastAsia="zh-CN"/>
        </w:rPr>
        <w:t>3</w:t>
      </w:r>
      <w:r>
        <w:rPr>
          <w:rFonts w:hint="default" w:ascii="宋体" w:hAnsi="宋体" w:eastAsia="方正仿宋_GBK"/>
          <w:sz w:val="32"/>
        </w:rPr>
        <w:t>日至</w:t>
      </w:r>
      <w:r>
        <w:rPr>
          <w:rFonts w:hint="eastAsia" w:ascii="宋体" w:hAnsi="宋体" w:eastAsia="方正仿宋_GBK"/>
          <w:sz w:val="32"/>
          <w:lang w:val="en-US" w:eastAsia="zh-CN"/>
        </w:rPr>
        <w:t>4</w:t>
      </w:r>
      <w:r>
        <w:rPr>
          <w:rFonts w:hint="default" w:ascii="宋体" w:hAnsi="宋体" w:eastAsia="方正仿宋_GBK"/>
          <w:sz w:val="32"/>
        </w:rPr>
        <w:t>月</w:t>
      </w:r>
      <w:r>
        <w:rPr>
          <w:rFonts w:hint="eastAsia" w:ascii="宋体" w:hAnsi="宋体" w:eastAsia="方正仿宋_GBK"/>
          <w:sz w:val="32"/>
          <w:lang w:val="en-US" w:eastAsia="zh-CN"/>
        </w:rPr>
        <w:t>20</w:t>
      </w:r>
      <w:r>
        <w:rPr>
          <w:rFonts w:hint="default" w:ascii="宋体" w:hAnsi="宋体" w:eastAsia="方正仿宋_GBK"/>
          <w:sz w:val="32"/>
        </w:rPr>
        <w:t>日(工作日上午08:30—11:30，下午15:00—17:30)。报名地点：保山市工商联(隆阳区正阳北路258号市委大院北附楼20</w:t>
      </w:r>
      <w:r>
        <w:rPr>
          <w:rFonts w:hint="eastAsia" w:ascii="宋体" w:hAnsi="宋体" w:eastAsia="方正仿宋_GBK"/>
          <w:sz w:val="32"/>
          <w:lang w:val="en-US" w:eastAsia="zh-CN"/>
        </w:rPr>
        <w:t>1</w:t>
      </w:r>
      <w:r>
        <w:rPr>
          <w:rFonts w:hint="default" w:ascii="宋体" w:hAnsi="宋体" w:eastAsia="方正仿宋_GBK"/>
          <w:sz w:val="32"/>
        </w:rPr>
        <w:t>);联系人：</w:t>
      </w:r>
      <w:r>
        <w:rPr>
          <w:rFonts w:hint="eastAsia" w:ascii="宋体" w:hAnsi="宋体" w:eastAsia="方正仿宋_GBK"/>
          <w:sz w:val="32"/>
          <w:lang w:eastAsia="zh-CN"/>
        </w:rPr>
        <w:t>李老师、高老师</w:t>
      </w:r>
      <w:r>
        <w:rPr>
          <w:rFonts w:hint="default" w:ascii="宋体" w:hAnsi="宋体" w:eastAsia="方正仿宋_GBK"/>
          <w:sz w:val="32"/>
        </w:rPr>
        <w:t>;联系电话：</w:t>
      </w:r>
      <w:r>
        <w:rPr>
          <w:rFonts w:hint="eastAsia" w:ascii="宋体" w:hAnsi="宋体" w:eastAsia="方正仿宋_GBK"/>
          <w:sz w:val="32"/>
          <w:lang w:val="en-US" w:eastAsia="zh-CN"/>
        </w:rPr>
        <w:t>3990266</w:t>
      </w:r>
      <w:r>
        <w:rPr>
          <w:rFonts w:hint="default" w:ascii="宋体" w:hAnsi="宋体" w:eastAsia="方正仿宋_GBK"/>
          <w:sz w:val="32"/>
        </w:rPr>
        <w:t>，</w:t>
      </w:r>
      <w:r>
        <w:rPr>
          <w:rFonts w:hint="eastAsia" w:ascii="宋体" w:hAnsi="宋体" w:eastAsia="方正仿宋_GBK"/>
          <w:sz w:val="32"/>
          <w:lang w:val="en-US" w:eastAsia="zh-CN"/>
        </w:rPr>
        <w:t>15987767567，15770315302</w:t>
      </w:r>
      <w:r>
        <w:rPr>
          <w:rFonts w:hint="default" w:ascii="宋体" w:hAnsi="宋体" w:eastAsia="方正仿宋_GBK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（三）资格审核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现场报名所需材料，身份证原件及复印件1张、《就业失业登记证》原件及复印件、《毕业证》原件及复印件、个人简历及相关材料。个人所提供的相关证件、材料必须真实有效，不得弄虚作假。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（四）面试时间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招聘单位根据资格审核后的人员情况组织面试，面试时间及地点另行通知。无法联系或未按时到达的视为自动放弃。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（五）确定招聘对象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在面试成绩合格的人员中，按综合成绩从高分到低分确定体检人员。经体检合格，公示无异议的作为拟聘用对象。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人员一经聘用，按照政策规定签订劳动合同，聘用期不超过3年。试用期为1个月，工资</w:t>
      </w:r>
      <w:r>
        <w:rPr>
          <w:rFonts w:hint="eastAsia" w:ascii="宋体" w:hAnsi="宋体" w:eastAsia="方正仿宋_GBK"/>
          <w:sz w:val="32"/>
          <w:lang w:val="en-US" w:eastAsia="zh-CN"/>
        </w:rPr>
        <w:t>1840</w:t>
      </w:r>
      <w:r>
        <w:rPr>
          <w:rFonts w:hint="default" w:ascii="宋体" w:hAnsi="宋体" w:eastAsia="方正仿宋_GBK"/>
          <w:sz w:val="32"/>
        </w:rPr>
        <w:t>元／月（含个人承担应缴部分），单位缴纳五险；试用期满合格后工资待遇为2800元／月（含个人承担应缴部分），单位缴纳五险一金。单位不提供食宿,差旅费按有关规定报销。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六、纪律要求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（一）对违反纪律和弄虚作假的人员，取消招聘资格。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（二）招聘工作按照有关规定要求实行回避制度。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（三）工作人员自觉接受纪检监察部门和社会各界的监督。监督电话：0875—2237199（市纪委市监委派驻市</w:t>
      </w:r>
      <w:r>
        <w:rPr>
          <w:rFonts w:hint="eastAsia" w:ascii="宋体" w:hAnsi="宋体" w:eastAsia="方正仿宋_GBK"/>
          <w:sz w:val="32"/>
          <w:lang w:eastAsia="zh-CN"/>
        </w:rPr>
        <w:t>政协机关</w:t>
      </w:r>
      <w:r>
        <w:rPr>
          <w:rFonts w:hint="default" w:ascii="宋体" w:hAnsi="宋体" w:eastAsia="方正仿宋_GBK"/>
          <w:sz w:val="32"/>
        </w:rPr>
        <w:t>纪检监察组）。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  <w:r>
        <w:rPr>
          <w:rFonts w:hint="default" w:ascii="宋体" w:hAnsi="宋体" w:eastAsia="方正仿宋_GBK"/>
          <w:sz w:val="32"/>
        </w:rPr>
        <w:t>附件：《保山市</w:t>
      </w:r>
      <w:r>
        <w:rPr>
          <w:rFonts w:hint="eastAsia" w:ascii="宋体" w:hAnsi="宋体" w:eastAsia="方正仿宋_GBK"/>
          <w:sz w:val="32"/>
          <w:lang w:eastAsia="zh-CN"/>
        </w:rPr>
        <w:t>工商联</w:t>
      </w:r>
      <w:r>
        <w:rPr>
          <w:rFonts w:hint="default" w:ascii="宋体" w:hAnsi="宋体" w:eastAsia="方正仿宋_GBK"/>
          <w:sz w:val="32"/>
        </w:rPr>
        <w:t>公益性岗位报名登记表》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方正仿宋_GBK"/>
          <w:sz w:val="32"/>
          <w:lang w:eastAsia="zh-CN"/>
        </w:rPr>
      </w:pPr>
      <w:r>
        <w:rPr>
          <w:rFonts w:hint="eastAsia" w:ascii="宋体" w:hAnsi="宋体" w:eastAsia="方正仿宋_GBK"/>
          <w:sz w:val="32"/>
          <w:lang w:eastAsia="zh-CN"/>
        </w:rPr>
        <w:t>保山市工商业联合会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宋体" w:hAnsi="宋体" w:eastAsia="方正仿宋_GBK"/>
          <w:sz w:val="32"/>
          <w:lang w:val="en-US" w:eastAsia="zh-CN"/>
        </w:rPr>
      </w:pPr>
      <w:r>
        <w:rPr>
          <w:rFonts w:hint="eastAsia" w:ascii="宋体" w:hAnsi="宋体" w:eastAsia="方正仿宋_GBK"/>
          <w:sz w:val="32"/>
          <w:lang w:val="en-US" w:eastAsia="zh-CN"/>
        </w:rPr>
        <w:t>2024年4月3日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方正仿宋_GBK"/>
          <w:sz w:val="32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保山市工商联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填报日期:   年   月   日</w:t>
      </w:r>
    </w:p>
    <w:tbl>
      <w:tblPr>
        <w:tblStyle w:val="5"/>
        <w:tblW w:w="1014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079"/>
        <w:gridCol w:w="352"/>
        <w:gridCol w:w="882"/>
        <w:gridCol w:w="972"/>
        <w:gridCol w:w="571"/>
        <w:gridCol w:w="1284"/>
        <w:gridCol w:w="2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（近期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寸免冠彩色照片）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8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社会保障参保编号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93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就业创业证证件编号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是否享受就业扶持政策</w:t>
            </w:r>
          </w:p>
        </w:tc>
        <w:tc>
          <w:tcPr>
            <w:tcW w:w="143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申报岗位</w:t>
            </w:r>
          </w:p>
        </w:tc>
        <w:tc>
          <w:tcPr>
            <w:tcW w:w="393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家庭住址及联系电话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家庭主要成员（填写配偶、子女、父母）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所从事职业（或现居住地址）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93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5" w:hRule="atLeast"/>
        </w:trPr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报名诚信承诺</w:t>
            </w:r>
          </w:p>
        </w:tc>
        <w:tc>
          <w:tcPr>
            <w:tcW w:w="7215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我郑重承诺：本人所提供的个人信息、证明材料、证件等真实、准确，并自觉遵守招聘的各项规定，诚实守信，严守纪律，认真履行填报人员的义务。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161B"/>
    <w:rsid w:val="005E5927"/>
    <w:rsid w:val="013F6BE9"/>
    <w:rsid w:val="03A405F6"/>
    <w:rsid w:val="0406795D"/>
    <w:rsid w:val="0B050050"/>
    <w:rsid w:val="0B55528B"/>
    <w:rsid w:val="0B65317D"/>
    <w:rsid w:val="0F2E6A7D"/>
    <w:rsid w:val="1585331B"/>
    <w:rsid w:val="17670FCB"/>
    <w:rsid w:val="1E672697"/>
    <w:rsid w:val="1F7037E2"/>
    <w:rsid w:val="27E5653F"/>
    <w:rsid w:val="287715C4"/>
    <w:rsid w:val="2ACF5E1C"/>
    <w:rsid w:val="2B576465"/>
    <w:rsid w:val="2F1B2240"/>
    <w:rsid w:val="2FE22F4B"/>
    <w:rsid w:val="313D0F10"/>
    <w:rsid w:val="34F11F65"/>
    <w:rsid w:val="379277D9"/>
    <w:rsid w:val="39F62D1D"/>
    <w:rsid w:val="39FD6A25"/>
    <w:rsid w:val="3A3D69A4"/>
    <w:rsid w:val="3A763208"/>
    <w:rsid w:val="3B1F3395"/>
    <w:rsid w:val="3B256094"/>
    <w:rsid w:val="3D9B09FA"/>
    <w:rsid w:val="3DE204D4"/>
    <w:rsid w:val="42347A35"/>
    <w:rsid w:val="44893E8A"/>
    <w:rsid w:val="45605EA9"/>
    <w:rsid w:val="46D255F6"/>
    <w:rsid w:val="4BB95FE2"/>
    <w:rsid w:val="4D612FE4"/>
    <w:rsid w:val="4D852A67"/>
    <w:rsid w:val="4E495D0F"/>
    <w:rsid w:val="4F846B50"/>
    <w:rsid w:val="50297093"/>
    <w:rsid w:val="58EF4EC9"/>
    <w:rsid w:val="5C136F62"/>
    <w:rsid w:val="5C55593A"/>
    <w:rsid w:val="5D2E22AD"/>
    <w:rsid w:val="5F885E5E"/>
    <w:rsid w:val="6062161B"/>
    <w:rsid w:val="62F9479D"/>
    <w:rsid w:val="65830B57"/>
    <w:rsid w:val="66161CA8"/>
    <w:rsid w:val="66E6741C"/>
    <w:rsid w:val="66F23534"/>
    <w:rsid w:val="67E90436"/>
    <w:rsid w:val="69C21574"/>
    <w:rsid w:val="6E5E5A65"/>
    <w:rsid w:val="70590707"/>
    <w:rsid w:val="70CA6886"/>
    <w:rsid w:val="76700552"/>
    <w:rsid w:val="76D1537B"/>
    <w:rsid w:val="778C4FF0"/>
    <w:rsid w:val="7853486E"/>
    <w:rsid w:val="7B51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2024-04-02T01:31:00Z</dcterms:created>
  <dc:creator>李庆明</dc:creator>
  <cp:lastModifiedBy>李庆明</cp:lastModifiedBy>
  <dcterms:modified xsi:type="dcterms:W3CDTF">2024-04-03T01:34:12Z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